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44"/>
          <w:sz w:val="36"/>
          <w:szCs w:val="36"/>
        </w:rPr>
        <w:t>广西202</w:t>
      </w:r>
      <w:r>
        <w:rPr>
          <w:rFonts w:hint="eastAsia" w:ascii="宋体" w:hAnsi="宋体" w:eastAsia="宋体" w:cs="宋体"/>
          <w:b/>
          <w:bCs/>
          <w:kern w:val="44"/>
          <w:sz w:val="36"/>
          <w:szCs w:val="36"/>
        </w:rPr>
        <w:t>2</w:t>
      </w:r>
      <w:r>
        <w:rPr>
          <w:rFonts w:hint="eastAsia" w:ascii="宋体" w:hAnsi="宋体" w:eastAsia="宋体" w:cs="宋体"/>
          <w:b/>
          <w:bCs/>
          <w:kern w:val="44"/>
          <w:sz w:val="36"/>
          <w:szCs w:val="36"/>
        </w:rPr>
        <w:t>届师范类毕业生就业双向选择洽谈会（南宁专场）暨教育部直属师范大学广西籍2022届公费师范毕业生就业双选会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参会报名办法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sz w:val="44"/>
          <w:szCs w:val="44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报名网址：</w:t>
      </w:r>
      <w:r>
        <w:rPr>
          <w:rFonts w:ascii="仿宋_GB2312" w:hAnsi="黑体" w:eastAsia="仿宋_GB2312" w:cs="宋体"/>
          <w:sz w:val="32"/>
          <w:szCs w:val="32"/>
        </w:rPr>
        <w:t>http://gxtc.doerjob.com/</w:t>
      </w:r>
      <w:r>
        <w:rPr>
          <w:rFonts w:hint="eastAsia" w:ascii="仿宋_GB2312" w:hAnsi="黑体" w:eastAsia="仿宋_GB2312" w:cs="宋体"/>
          <w:sz w:val="32"/>
          <w:szCs w:val="32"/>
        </w:rPr>
        <w:t>，用人单位在线报名“双选会”流程：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1</w:t>
      </w:r>
      <w:r>
        <w:rPr>
          <w:rFonts w:ascii="仿宋_GB2312" w:hAnsi="黑体" w:eastAsia="仿宋_GB2312" w:cs="宋体"/>
          <w:sz w:val="32"/>
          <w:szCs w:val="32"/>
        </w:rPr>
        <w:t>.</w:t>
      </w:r>
      <w:r>
        <w:rPr>
          <w:rFonts w:hint="eastAsia" w:ascii="仿宋_GB2312" w:hAnsi="黑体" w:eastAsia="仿宋_GB2312" w:cs="宋体"/>
          <w:sz w:val="32"/>
          <w:szCs w:val="32"/>
        </w:rPr>
        <w:t>注册：网站首页最上方右侧，点</w:t>
      </w:r>
      <w:bookmarkStart w:id="0" w:name="_GoBack"/>
      <w:bookmarkEnd w:id="0"/>
      <w:r>
        <w:rPr>
          <w:rFonts w:hint="eastAsia" w:ascii="仿宋_GB2312" w:hAnsi="黑体" w:eastAsia="仿宋_GB2312" w:cs="宋体"/>
          <w:sz w:val="32"/>
          <w:szCs w:val="32"/>
        </w:rPr>
        <w:t>击“单位注册”，按照网页提示步骤，完善单位基本信息，提交注册。（红色*号项目为必填项，只有正确填写才可以保证注册的顺利提交。）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2</w:t>
      </w:r>
      <w:r>
        <w:rPr>
          <w:rFonts w:ascii="仿宋_GB2312" w:hAnsi="黑体" w:eastAsia="仿宋_GB2312" w:cs="宋体"/>
          <w:sz w:val="32"/>
          <w:szCs w:val="32"/>
        </w:rPr>
        <w:t>.</w:t>
      </w:r>
      <w:r>
        <w:rPr>
          <w:rFonts w:hint="eastAsia" w:ascii="仿宋_GB2312" w:hAnsi="黑体" w:eastAsia="仿宋_GB2312" w:cs="宋体"/>
          <w:sz w:val="32"/>
          <w:szCs w:val="32"/>
        </w:rPr>
        <w:t>发布招聘信息及报名：完成注册后，需经学校审核资质，通过后，可选择“发布岗位”添加招聘信息及“报名双选会”进入报名界面。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宋体"/>
          <w:sz w:val="32"/>
          <w:szCs w:val="32"/>
        </w:rPr>
      </w:pPr>
      <w:r>
        <w:rPr>
          <w:rFonts w:ascii="仿宋_GB2312" w:hAnsi="黑体" w:eastAsia="仿宋_GB2312" w:cs="宋体"/>
          <w:sz w:val="32"/>
          <w:szCs w:val="32"/>
        </w:rPr>
        <w:t>3</w:t>
      </w:r>
      <w:r>
        <w:rPr>
          <w:rFonts w:hint="eastAsia" w:ascii="仿宋_GB2312" w:hAnsi="黑体" w:eastAsia="仿宋_GB2312" w:cs="宋体"/>
          <w:sz w:val="32"/>
          <w:szCs w:val="32"/>
        </w:rPr>
        <w:t>.报名参加“双选会”：在“招聘会管理”菜单中，点击“招聘会”进入双选会列表。选择相应招聘会，点击“立即报名”。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4.阅读邀请函内容后，按照网页提示，填写报名所需相关资料，新增岗位信息。</w:t>
      </w:r>
      <w:r>
        <w:rPr>
          <w:rFonts w:hint="eastAsia" w:ascii="仿宋_GB2312" w:hAnsi="黑体" w:eastAsia="仿宋_GB2312" w:cs="宋体"/>
          <w:b/>
          <w:bCs/>
          <w:color w:val="FF0000"/>
          <w:sz w:val="32"/>
          <w:szCs w:val="32"/>
        </w:rPr>
        <w:t>在“防疫信息凭证”一栏，每个单位都需上传一份疫情防控承诺书、入校申请表（详见参会须知附件1，附件</w:t>
      </w:r>
      <w:r>
        <w:rPr>
          <w:rFonts w:ascii="仿宋_GB2312" w:hAnsi="黑体" w:eastAsia="仿宋_GB2312" w:cs="宋体"/>
          <w:b/>
          <w:bCs/>
          <w:color w:val="FF0000"/>
          <w:sz w:val="32"/>
          <w:szCs w:val="32"/>
        </w:rPr>
        <w:t>2</w:t>
      </w:r>
      <w:r>
        <w:rPr>
          <w:rFonts w:hint="eastAsia" w:ascii="仿宋_GB2312" w:hAnsi="黑体" w:eastAsia="仿宋_GB2312" w:cs="宋体"/>
          <w:b/>
          <w:bCs/>
          <w:color w:val="FF0000"/>
          <w:sz w:val="32"/>
          <w:szCs w:val="32"/>
        </w:rPr>
        <w:t>），填写并盖章后拍照或扫描，上传文件为图片格式。</w:t>
      </w:r>
      <w:r>
        <w:rPr>
          <w:rFonts w:hint="eastAsia" w:ascii="仿宋_GB2312" w:hAnsi="黑体" w:eastAsia="仿宋_GB2312" w:cs="宋体"/>
          <w:sz w:val="32"/>
          <w:szCs w:val="32"/>
        </w:rPr>
        <w:t>完成所有信息的填写后，点击“下一步并提交”即可。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5.等待学校审核通过后，分配具体展位。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4AB6"/>
    <w:rsid w:val="185E5E69"/>
    <w:rsid w:val="3D962926"/>
    <w:rsid w:val="48424BD7"/>
    <w:rsid w:val="656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2021-12-14T01:08:00Z</dcterms:created>
  <dc:creator>空ぽ蕩の心</dc:creator>
  <cp:lastModifiedBy>空ぽ蕩の心</cp:lastModifiedBy>
  <dcterms:modified xsi:type="dcterms:W3CDTF">2021-12-16T01:25:49Z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17FDCFA271A84E54A9726634148D1B34</vt:lpwstr>
  </property>
</Properties>
</file>